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shd w:val="clear" w:color="auto" w:fill="FAFA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6705"/>
      </w:tblGrid>
      <w:tr w:rsidR="004068CE" w:rsidRPr="004068CE" w:rsidTr="004068CE">
        <w:trPr>
          <w:tblCellSpacing w:w="15" w:type="dxa"/>
        </w:trPr>
        <w:tc>
          <w:tcPr>
            <w:tcW w:w="7125" w:type="dxa"/>
            <w:gridSpan w:val="2"/>
            <w:shd w:val="clear" w:color="auto" w:fill="FAFAFA"/>
            <w:vAlign w:val="bottom"/>
            <w:hideMark/>
          </w:tcPr>
          <w:p w:rsidR="004068CE" w:rsidRPr="004068CE" w:rsidRDefault="00FD4698" w:rsidP="004068C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  <w:t>DİMER YAYTAŞ</w:t>
            </w:r>
            <w:r w:rsidR="004068CE" w:rsidRPr="004068CE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</w:t>
            </w:r>
            <w:r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  <w:t>ORTA</w:t>
            </w:r>
            <w:r w:rsidR="004068CE" w:rsidRPr="004068CE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  <w:t>OKULU</w:t>
            </w:r>
          </w:p>
          <w:p w:rsidR="004068CE" w:rsidRPr="004068CE" w:rsidRDefault="004068CE" w:rsidP="004068C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4068CE">
              <w:rPr>
                <w:rFonts w:eastAsia="Times New Roman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     AYIN ÖĞRENCİSİ SEÇİMİ KRİTERLERİ</w:t>
            </w:r>
          </w:p>
          <w:p w:rsidR="004068CE" w:rsidRPr="004068CE" w:rsidRDefault="004068CE" w:rsidP="004068CE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A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OKUL KURALLARINA UYUM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Okula zamanında gelir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Okulda yapılan törenlere/törenlerde gerekli özeni gösterir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3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Kılık – Kıyafet yönetmeliğine uygun giyinir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4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Daima tertipli ve temizdir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5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 eşyalarına zarar vermeyip özenle korur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6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Dersin işlenişini bozan kurallardan kaçınır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7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 kurallarına uyar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8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Bütün öğretmenlerine saygılı davranır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9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Zararlı alışkanlığı  yoktur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B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OKUL BAŞARISI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10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 başarısını artırmak için çaba sarf eder, gayretlidir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11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Ödevlerini aksatmadan ve zamanında yapar.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12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Derse katılıma özen gösterir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13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Derste işlenecek konu için hazırlıklı gelir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14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Ders araç-gereç ve kitaplarını muntazam getirip kullanır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C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ARKADAŞLIK İLİŞKİLERİ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15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Arkadaşlarına saygılı davranır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16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Arkadaşları ile kaba, aşağılayıcı ve küfürlü konuşmaz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17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Arkadaşları tarafından sevilir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18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Doğru sözlüdür, yalana başvurmaz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D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OKUL ETKİNLİKLERİNE KATILIM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19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 etkinliklerinde görev almaya isteklidir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20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İlçe/İl çapında düzenlenen kültürel ve sanatsal etkinliklere katılır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21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Sportif faaliyetlerde okulumuzu ve sınıfını temsil eder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22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Eğitsel Kulüp çalışmalarına katılır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E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b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b/>
                <w:bCs/>
                <w:color w:val="000000" w:themeColor="text1"/>
                <w:lang w:eastAsia="tr-TR"/>
              </w:rPr>
              <w:t>ÇEVRE BİLİNCİ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23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Oturduğu sırayı ve masayı temiz kullanır.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24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Sınıfı ve Okulu temiz tutmaya özen gösterir</w:t>
            </w:r>
          </w:p>
        </w:tc>
      </w:tr>
      <w:tr w:rsidR="004068CE" w:rsidRPr="004068CE" w:rsidTr="004068CE">
        <w:trPr>
          <w:tblCellSpacing w:w="15" w:type="dxa"/>
        </w:trPr>
        <w:tc>
          <w:tcPr>
            <w:tcW w:w="465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25</w:t>
            </w:r>
          </w:p>
        </w:tc>
        <w:tc>
          <w:tcPr>
            <w:tcW w:w="6660" w:type="dxa"/>
            <w:shd w:val="clear" w:color="auto" w:fill="FAFAFA"/>
            <w:vAlign w:val="bottom"/>
            <w:hideMark/>
          </w:tcPr>
          <w:p w:rsidR="004068CE" w:rsidRPr="004068CE" w:rsidRDefault="004068CE" w:rsidP="004068CE">
            <w:pPr>
              <w:spacing w:after="0" w:line="240" w:lineRule="auto"/>
              <w:rPr>
                <w:rFonts w:eastAsia="Times New Roman" w:cs="Arial"/>
                <w:color w:val="000000" w:themeColor="text1"/>
                <w:lang w:eastAsia="tr-TR"/>
              </w:rPr>
            </w:pPr>
            <w:r w:rsidRPr="004068CE">
              <w:rPr>
                <w:rFonts w:eastAsia="Times New Roman" w:cs="Arial"/>
                <w:color w:val="000000" w:themeColor="text1"/>
                <w:lang w:eastAsia="tr-TR"/>
              </w:rPr>
              <w:t>Okul kaynaklarını israf etmez(Su, Elektrik, Okul-araç gereçleri)</w:t>
            </w:r>
          </w:p>
        </w:tc>
      </w:tr>
    </w:tbl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color w:val="000000" w:themeColor="text1"/>
          <w:lang w:eastAsia="tr-TR"/>
        </w:rPr>
      </w:pPr>
      <w:r w:rsidRPr="004068CE">
        <w:rPr>
          <w:rFonts w:ascii="Arial" w:eastAsia="Times New Roman" w:hAnsi="Arial" w:cs="Arial"/>
          <w:color w:val="000000" w:themeColor="text1"/>
          <w:lang w:eastAsia="tr-TR"/>
        </w:rPr>
        <w:t> 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                                                                  UYGULAMA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>Her ay okulumuz öğrencileri arasından, başarı durumu ve gösterilen olumlu davranışlara göre değerlendirme yapılarak AYIN ÖĞRENCİLERİ seçilecektir.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 Her ay her şubeden bir öğrenci, sınıf rehber öğretmeni tarafından ayın öğrencisi olarak </w:t>
      </w:r>
      <w:proofErr w:type="spellStart"/>
      <w:proofErr w:type="gramStart"/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>belirlenir.Bu</w:t>
      </w:r>
      <w:proofErr w:type="spellEnd"/>
      <w:proofErr w:type="gramEnd"/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 belirleme yapılırken o sınıfın dersine giren diğer öğretmenlerin de görüşü alınır.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Bir sınıftan o ay için aday olmayı gerektirecek özelliklere sahip bir öğrenci yoksa o sınıftan aday gösterilmeyebilir. 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 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Öğrencilerin disiplin durumları seçimlerde dikkate alınacaktır. 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>Seçimler her ayın son haftasında yapılacak ve sonraki ayın ilk haftası sonuçlar açıklanacaktır.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proofErr w:type="gramStart"/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>Yıl sonunda</w:t>
      </w:r>
      <w:proofErr w:type="gramEnd"/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 xml:space="preserve"> ayın öğrencilerinden birisi yürütme kurulu tarafından YILIN ÖĞRENCİSİ seçilir ve büyük ödülün sahibi olur.</w:t>
      </w:r>
    </w:p>
    <w:p w:rsidR="004068CE" w:rsidRPr="004068CE" w:rsidRDefault="004068CE" w:rsidP="004068CE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</w:p>
    <w:p w:rsidR="000B3840" w:rsidRPr="00FD4698" w:rsidRDefault="004068CE" w:rsidP="00FD4698">
      <w:pPr>
        <w:shd w:val="clear" w:color="auto" w:fill="FAFAFA"/>
        <w:spacing w:after="0" w:line="240" w:lineRule="auto"/>
        <w:textAlignment w:val="bottom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</w:pPr>
      <w:r w:rsidRPr="004068CE">
        <w:rPr>
          <w:rFonts w:ascii="Arial" w:eastAsia="Times New Roman" w:hAnsi="Arial" w:cs="Arial"/>
          <w:b/>
          <w:color w:val="000000" w:themeColor="text1"/>
          <w:sz w:val="18"/>
          <w:szCs w:val="18"/>
          <w:lang w:eastAsia="tr-TR"/>
        </w:rPr>
        <w:t>Ayın öğrencisi yürütme kurulu; okul müdürü, müdür yardımcısı ve okul rehber öğretmeni tarafından oluşur, iş ve işlemleri takip eder.</w:t>
      </w:r>
      <w:bookmarkStart w:id="0" w:name="_GoBack"/>
      <w:bookmarkEnd w:id="0"/>
    </w:p>
    <w:sectPr w:rsidR="000B3840" w:rsidRPr="00FD4698" w:rsidSect="000B3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8F3" w:rsidRDefault="00C458F3" w:rsidP="004068CE">
      <w:pPr>
        <w:spacing w:after="0" w:line="240" w:lineRule="auto"/>
      </w:pPr>
      <w:r>
        <w:separator/>
      </w:r>
    </w:p>
  </w:endnote>
  <w:endnote w:type="continuationSeparator" w:id="0">
    <w:p w:rsidR="00C458F3" w:rsidRDefault="00C458F3" w:rsidP="0040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8F3" w:rsidRDefault="00C458F3" w:rsidP="004068CE">
      <w:pPr>
        <w:spacing w:after="0" w:line="240" w:lineRule="auto"/>
      </w:pPr>
      <w:r>
        <w:separator/>
      </w:r>
    </w:p>
  </w:footnote>
  <w:footnote w:type="continuationSeparator" w:id="0">
    <w:p w:rsidR="00C458F3" w:rsidRDefault="00C458F3" w:rsidP="004068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8CE"/>
    <w:rsid w:val="000B3840"/>
    <w:rsid w:val="003B4169"/>
    <w:rsid w:val="004068CE"/>
    <w:rsid w:val="00C458F3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8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068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40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068CE"/>
  </w:style>
  <w:style w:type="paragraph" w:styleId="Altbilgi">
    <w:name w:val="footer"/>
    <w:basedOn w:val="Normal"/>
    <w:link w:val="AltbilgiChar"/>
    <w:uiPriority w:val="99"/>
    <w:semiHidden/>
    <w:unhideWhenUsed/>
    <w:rsid w:val="00406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06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6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Casper</cp:lastModifiedBy>
  <cp:revision>3</cp:revision>
  <cp:lastPrinted>2018-11-12T08:32:00Z</cp:lastPrinted>
  <dcterms:created xsi:type="dcterms:W3CDTF">2018-10-02T08:47:00Z</dcterms:created>
  <dcterms:modified xsi:type="dcterms:W3CDTF">2018-11-12T08:33:00Z</dcterms:modified>
</cp:coreProperties>
</file>